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B8120" w14:textId="77777777" w:rsidR="00AE1A9A" w:rsidRDefault="00EA615D" w:rsidP="00AE1A9A">
      <w:pPr>
        <w:pStyle w:val="Titre1"/>
        <w:jc w:val="center"/>
        <w:rPr>
          <w:i/>
          <w:color w:val="548DD4" w:themeColor="text2" w:themeTint="99"/>
        </w:rPr>
      </w:pPr>
      <w:r w:rsidRPr="00AE1A9A">
        <w:rPr>
          <w:i/>
          <w:color w:val="548DD4" w:themeColor="text2" w:themeTint="99"/>
        </w:rPr>
        <w:t xml:space="preserve">Poste </w:t>
      </w:r>
      <w:r w:rsidR="00AE1A9A">
        <w:rPr>
          <w:i/>
          <w:color w:val="548DD4" w:themeColor="text2" w:themeTint="99"/>
        </w:rPr>
        <w:t>d’ingénieur de recherche</w:t>
      </w:r>
    </w:p>
    <w:p w14:paraId="53ACC7AD" w14:textId="72AD0854" w:rsidR="00EA615D" w:rsidRDefault="00AE1A9A" w:rsidP="00AE1A9A">
      <w:pPr>
        <w:pStyle w:val="Titre1"/>
        <w:jc w:val="center"/>
        <w:rPr>
          <w:i/>
        </w:rPr>
      </w:pPr>
      <w:r>
        <w:rPr>
          <w:i/>
          <w:color w:val="548DD4" w:themeColor="text2" w:themeTint="99"/>
        </w:rPr>
        <w:t>I</w:t>
      </w:r>
      <w:r w:rsidR="00653A01" w:rsidRPr="00AE1A9A">
        <w:rPr>
          <w:i/>
          <w:color w:val="548DD4" w:themeColor="text2" w:themeTint="99"/>
        </w:rPr>
        <w:t xml:space="preserve">nformatique </w:t>
      </w:r>
      <w:r w:rsidR="00323BA4" w:rsidRPr="00AE1A9A">
        <w:rPr>
          <w:color w:val="548DD4" w:themeColor="text2" w:themeTint="99"/>
        </w:rPr>
        <w:t>contrôle-commande instrumental</w:t>
      </w:r>
    </w:p>
    <w:p w14:paraId="26750F71" w14:textId="77777777" w:rsidR="00EA615D" w:rsidRDefault="00EA615D" w:rsidP="00EA615D">
      <w:pPr>
        <w:autoSpaceDE w:val="0"/>
        <w:rPr>
          <w:rFonts w:ascii="Arial" w:hAnsi="Arial" w:cs="Arial"/>
          <w:b/>
        </w:rPr>
      </w:pPr>
    </w:p>
    <w:p w14:paraId="12F44DBF" w14:textId="70A5DC37" w:rsidR="009D3F54" w:rsidRPr="009D3F54" w:rsidRDefault="009D3F54" w:rsidP="00AE1A9A">
      <w:pPr>
        <w:pStyle w:val="NormalWeb"/>
        <w:spacing w:before="0" w:after="0"/>
        <w:jc w:val="both"/>
        <w:rPr>
          <w:rFonts w:asciiTheme="minorHAnsi" w:hAnsiTheme="minorHAnsi" w:cs="Arial"/>
          <w:sz w:val="22"/>
          <w:szCs w:val="22"/>
        </w:rPr>
      </w:pPr>
      <w:r w:rsidRPr="009D3F54">
        <w:rPr>
          <w:rStyle w:val="lev"/>
          <w:rFonts w:asciiTheme="minorHAnsi" w:hAnsiTheme="minorHAnsi" w:cs="Arial"/>
          <w:b w:val="0"/>
          <w:bCs w:val="0"/>
          <w:sz w:val="22"/>
          <w:szCs w:val="22"/>
        </w:rPr>
        <w:t>L</w:t>
      </w:r>
      <w:r w:rsidR="007F7252">
        <w:rPr>
          <w:rStyle w:val="lev"/>
          <w:rFonts w:asciiTheme="minorHAnsi" w:hAnsiTheme="minorHAnsi" w:cs="Arial"/>
          <w:b w:val="0"/>
          <w:bCs w:val="0"/>
          <w:sz w:val="22"/>
          <w:szCs w:val="22"/>
        </w:rPr>
        <w:t xml:space="preserve">’Observatoire </w:t>
      </w:r>
      <w:proofErr w:type="spellStart"/>
      <w:r w:rsidR="007F7252">
        <w:rPr>
          <w:rStyle w:val="lev"/>
          <w:rFonts w:asciiTheme="minorHAnsi" w:hAnsiTheme="minorHAnsi" w:cs="Arial"/>
          <w:b w:val="0"/>
          <w:bCs w:val="0"/>
          <w:sz w:val="22"/>
          <w:szCs w:val="22"/>
        </w:rPr>
        <w:t>radioastronomique</w:t>
      </w:r>
      <w:proofErr w:type="spellEnd"/>
      <w:r w:rsidR="007F7252">
        <w:rPr>
          <w:rStyle w:val="lev"/>
          <w:rFonts w:asciiTheme="minorHAnsi" w:hAnsiTheme="minorHAnsi" w:cs="Arial"/>
          <w:b w:val="0"/>
          <w:bCs w:val="0"/>
          <w:sz w:val="22"/>
          <w:szCs w:val="22"/>
        </w:rPr>
        <w:t xml:space="preserve"> de </w:t>
      </w:r>
      <w:r w:rsidRPr="009D3F54">
        <w:rPr>
          <w:rStyle w:val="lev"/>
          <w:rFonts w:asciiTheme="minorHAnsi" w:hAnsiTheme="minorHAnsi" w:cs="Arial"/>
          <w:b w:val="0"/>
          <w:bCs w:val="0"/>
          <w:sz w:val="22"/>
          <w:szCs w:val="22"/>
        </w:rPr>
        <w:t>Nançay est une Unité Scientifique de l'Observatoire de Paris, et une Unité de Service et de Recherche du Centre National de la Recherche Scientifique (CNRS).</w:t>
      </w:r>
      <w:r w:rsidRPr="009D3F54">
        <w:rPr>
          <w:rFonts w:asciiTheme="minorHAnsi" w:hAnsiTheme="minorHAnsi" w:cs="Arial"/>
          <w:sz w:val="22"/>
          <w:szCs w:val="22"/>
        </w:rPr>
        <w:t xml:space="preserve"> Sa vocation est le développement et l'application des techniques radios à l'astronomie et à l'astrophysique. Elle met ainsi des </w:t>
      </w:r>
      <w:r w:rsidR="005F5952">
        <w:rPr>
          <w:rFonts w:asciiTheme="minorHAnsi" w:hAnsiTheme="minorHAnsi" w:cs="Arial"/>
          <w:sz w:val="22"/>
          <w:szCs w:val="22"/>
        </w:rPr>
        <w:t xml:space="preserve">radiotélescopes </w:t>
      </w:r>
      <w:r w:rsidRPr="009D3F54">
        <w:rPr>
          <w:rFonts w:asciiTheme="minorHAnsi" w:hAnsiTheme="minorHAnsi" w:cs="Arial"/>
          <w:sz w:val="22"/>
          <w:szCs w:val="22"/>
        </w:rPr>
        <w:t>à disposition des scientifiques pour leur permettre de conduire des programmes de recherche dans les domaines de l'observation radio de l'Univers et de l'exploration de l'environnement terrestre et du Système Solaire.</w:t>
      </w:r>
    </w:p>
    <w:p w14:paraId="4157584D" w14:textId="77777777" w:rsidR="009D3F54" w:rsidRPr="009D3F54" w:rsidRDefault="009D3F54" w:rsidP="009D3F54">
      <w:pPr>
        <w:pStyle w:val="NormalWeb"/>
        <w:spacing w:before="0" w:after="0"/>
        <w:ind w:firstLine="482"/>
        <w:jc w:val="both"/>
        <w:rPr>
          <w:rFonts w:asciiTheme="minorHAnsi" w:hAnsiTheme="minorHAnsi" w:cs="Arial"/>
          <w:sz w:val="22"/>
          <w:szCs w:val="22"/>
        </w:rPr>
      </w:pPr>
      <w:r w:rsidRPr="009D3F54">
        <w:rPr>
          <w:rFonts w:asciiTheme="minorHAnsi" w:hAnsiTheme="minorHAnsi" w:cs="Arial"/>
          <w:sz w:val="22"/>
          <w:szCs w:val="22"/>
        </w:rPr>
        <w:br/>
        <w:t>Son activité est poursuivie dans le cadre de deux missions essentielles :</w:t>
      </w:r>
    </w:p>
    <w:p w14:paraId="4EE3597D" w14:textId="49BD6CA5" w:rsidR="009D3F54" w:rsidRPr="009D3F54" w:rsidRDefault="009D3F54" w:rsidP="009D3F54">
      <w:pPr>
        <w:pStyle w:val="NormalWeb"/>
        <w:numPr>
          <w:ilvl w:val="0"/>
          <w:numId w:val="7"/>
        </w:numPr>
        <w:spacing w:before="0" w:after="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9D3F54">
        <w:rPr>
          <w:rStyle w:val="lev"/>
          <w:rFonts w:asciiTheme="minorHAnsi" w:hAnsiTheme="minorHAnsi" w:cs="Arial"/>
          <w:b w:val="0"/>
          <w:bCs w:val="0"/>
          <w:sz w:val="22"/>
          <w:szCs w:val="22"/>
        </w:rPr>
        <w:t>une</w:t>
      </w:r>
      <w:proofErr w:type="gramEnd"/>
      <w:r w:rsidRPr="009D3F54">
        <w:rPr>
          <w:rStyle w:val="lev"/>
          <w:rFonts w:asciiTheme="minorHAnsi" w:hAnsiTheme="minorHAnsi" w:cs="Arial"/>
          <w:b w:val="0"/>
          <w:bCs w:val="0"/>
          <w:sz w:val="22"/>
          <w:szCs w:val="22"/>
        </w:rPr>
        <w:t xml:space="preserve"> mission de laboratoire instrumental</w:t>
      </w:r>
      <w:r w:rsidRPr="009D3F54">
        <w:rPr>
          <w:rFonts w:asciiTheme="minorHAnsi" w:hAnsiTheme="minorHAnsi" w:cs="Arial"/>
          <w:sz w:val="22"/>
          <w:szCs w:val="22"/>
        </w:rPr>
        <w:t>, centrée sur des actions de recherche et de développement et sur la participation aux grands projets internationaux de radioastronomie,</w:t>
      </w:r>
    </w:p>
    <w:p w14:paraId="02ECF03F" w14:textId="7742B55C" w:rsidR="009D3F54" w:rsidRPr="009D3F54" w:rsidRDefault="009D3F54" w:rsidP="009D3F54">
      <w:pPr>
        <w:pStyle w:val="NormalWeb"/>
        <w:numPr>
          <w:ilvl w:val="0"/>
          <w:numId w:val="7"/>
        </w:numPr>
        <w:spacing w:before="0" w:after="28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9D3F54">
        <w:rPr>
          <w:rFonts w:asciiTheme="minorHAnsi" w:hAnsiTheme="minorHAnsi" w:cs="Arial"/>
          <w:sz w:val="22"/>
          <w:szCs w:val="22"/>
        </w:rPr>
        <w:t>u</w:t>
      </w:r>
      <w:r w:rsidRPr="009D3F54">
        <w:rPr>
          <w:rStyle w:val="lev"/>
          <w:rFonts w:asciiTheme="minorHAnsi" w:hAnsiTheme="minorHAnsi" w:cs="Arial"/>
          <w:b w:val="0"/>
          <w:bCs w:val="0"/>
          <w:sz w:val="22"/>
          <w:szCs w:val="22"/>
        </w:rPr>
        <w:t>ne</w:t>
      </w:r>
      <w:proofErr w:type="gramEnd"/>
      <w:r w:rsidRPr="009D3F54">
        <w:rPr>
          <w:rStyle w:val="lev"/>
          <w:rFonts w:asciiTheme="minorHAnsi" w:hAnsiTheme="minorHAnsi" w:cs="Arial"/>
          <w:b w:val="0"/>
          <w:bCs w:val="0"/>
          <w:sz w:val="22"/>
          <w:szCs w:val="22"/>
        </w:rPr>
        <w:t xml:space="preserve"> mission de station d’observation</w:t>
      </w:r>
      <w:r w:rsidRPr="009D3F54">
        <w:rPr>
          <w:rFonts w:asciiTheme="minorHAnsi" w:hAnsiTheme="minorHAnsi" w:cs="Arial"/>
          <w:sz w:val="22"/>
          <w:szCs w:val="22"/>
        </w:rPr>
        <w:t xml:space="preserve"> consistant en l’opération technique et en l’exploitation scientifique des instruments du site de Nançay (le grand Radiotélescope, </w:t>
      </w:r>
      <w:proofErr w:type="spellStart"/>
      <w:r w:rsidR="000B30BD">
        <w:rPr>
          <w:rFonts w:asciiTheme="minorHAnsi" w:hAnsiTheme="minorHAnsi" w:cs="Arial"/>
          <w:sz w:val="22"/>
          <w:szCs w:val="22"/>
        </w:rPr>
        <w:t>NenuFar</w:t>
      </w:r>
      <w:proofErr w:type="spellEnd"/>
      <w:r w:rsidR="000B30BD">
        <w:rPr>
          <w:rFonts w:asciiTheme="minorHAnsi" w:hAnsiTheme="minorHAnsi" w:cs="Arial"/>
          <w:sz w:val="22"/>
          <w:szCs w:val="22"/>
        </w:rPr>
        <w:t xml:space="preserve">, </w:t>
      </w:r>
      <w:r w:rsidRPr="009D3F54">
        <w:rPr>
          <w:rFonts w:asciiTheme="minorHAnsi" w:hAnsiTheme="minorHAnsi" w:cs="Arial"/>
          <w:sz w:val="22"/>
          <w:szCs w:val="22"/>
        </w:rPr>
        <w:t xml:space="preserve">le </w:t>
      </w:r>
      <w:proofErr w:type="spellStart"/>
      <w:r w:rsidRPr="009D3F54">
        <w:rPr>
          <w:rFonts w:asciiTheme="minorHAnsi" w:hAnsiTheme="minorHAnsi" w:cs="Arial"/>
          <w:sz w:val="22"/>
          <w:szCs w:val="22"/>
        </w:rPr>
        <w:t>RadioHéliographe</w:t>
      </w:r>
      <w:proofErr w:type="spellEnd"/>
      <w:r w:rsidRPr="009D3F54">
        <w:rPr>
          <w:rFonts w:asciiTheme="minorHAnsi" w:hAnsiTheme="minorHAnsi" w:cs="Arial"/>
          <w:sz w:val="22"/>
          <w:szCs w:val="22"/>
        </w:rPr>
        <w:t>, le réseau Décamétrique</w:t>
      </w:r>
      <w:r w:rsidR="005F5952">
        <w:rPr>
          <w:rFonts w:asciiTheme="minorHAnsi" w:hAnsiTheme="minorHAnsi" w:cs="Arial"/>
          <w:sz w:val="22"/>
          <w:szCs w:val="22"/>
        </w:rPr>
        <w:t xml:space="preserve"> et</w:t>
      </w:r>
      <w:r w:rsidRPr="009D3F54">
        <w:rPr>
          <w:rFonts w:asciiTheme="minorHAnsi" w:hAnsiTheme="minorHAnsi" w:cs="Arial"/>
          <w:sz w:val="22"/>
          <w:szCs w:val="22"/>
        </w:rPr>
        <w:t xml:space="preserve"> LOFAR).  </w:t>
      </w:r>
    </w:p>
    <w:p w14:paraId="56C96093" w14:textId="77777777" w:rsidR="009D3F54" w:rsidRPr="00AC2259" w:rsidRDefault="009D3F54" w:rsidP="00EA615D">
      <w:pPr>
        <w:autoSpaceDE w:val="0"/>
        <w:rPr>
          <w:rFonts w:ascii="Arial" w:hAnsi="Arial" w:cs="Arial"/>
          <w:b/>
          <w:sz w:val="10"/>
          <w:szCs w:val="10"/>
        </w:rPr>
      </w:pPr>
    </w:p>
    <w:p w14:paraId="068AD062" w14:textId="77777777" w:rsidR="00EA615D" w:rsidRPr="00AE1A9A" w:rsidRDefault="00EA615D" w:rsidP="00EA615D">
      <w:pPr>
        <w:autoSpaceDE w:val="0"/>
        <w:rPr>
          <w:rFonts w:ascii="Arial" w:hAnsi="Arial" w:cs="Arial"/>
          <w:b/>
          <w:color w:val="548DD4" w:themeColor="text2" w:themeTint="99"/>
        </w:rPr>
      </w:pPr>
      <w:r w:rsidRPr="00AE1A9A">
        <w:rPr>
          <w:rFonts w:ascii="Arial" w:hAnsi="Arial" w:cs="Arial"/>
          <w:b/>
          <w:color w:val="548DD4" w:themeColor="text2" w:themeTint="99"/>
        </w:rPr>
        <w:t>Mission</w:t>
      </w:r>
      <w:r w:rsidR="00677E7C" w:rsidRPr="00AE1A9A">
        <w:rPr>
          <w:rFonts w:ascii="Arial" w:hAnsi="Arial" w:cs="Arial"/>
          <w:b/>
          <w:color w:val="548DD4" w:themeColor="text2" w:themeTint="99"/>
        </w:rPr>
        <w:t>s</w:t>
      </w:r>
      <w:r w:rsidRPr="00AE1A9A">
        <w:rPr>
          <w:rFonts w:ascii="Arial" w:hAnsi="Arial" w:cs="Arial"/>
          <w:b/>
          <w:color w:val="548DD4" w:themeColor="text2" w:themeTint="99"/>
        </w:rPr>
        <w:t> :</w:t>
      </w:r>
    </w:p>
    <w:p w14:paraId="352E93AA" w14:textId="44A174AF" w:rsidR="00BA1AFF" w:rsidRDefault="00917760" w:rsidP="0099282B">
      <w:pPr>
        <w:autoSpaceDE w:val="0"/>
        <w:jc w:val="both"/>
      </w:pPr>
      <w:r>
        <w:t xml:space="preserve">L’instrument LOFAR, dont le </w:t>
      </w:r>
      <w:r w:rsidR="00BA1AFF">
        <w:t xml:space="preserve">cœur </w:t>
      </w:r>
      <w:r>
        <w:t>se situe</w:t>
      </w:r>
      <w:r w:rsidR="00BA1AFF">
        <w:t xml:space="preserve"> dans le nord des Pays-Bas</w:t>
      </w:r>
      <w:r>
        <w:t xml:space="preserve"> et dont </w:t>
      </w:r>
      <w:r w:rsidR="0065608A">
        <w:t>une station est implantée sur le site</w:t>
      </w:r>
      <w:r>
        <w:t xml:space="preserve"> </w:t>
      </w:r>
      <w:r w:rsidR="0065608A">
        <w:t xml:space="preserve">de </w:t>
      </w:r>
      <w:r>
        <w:t xml:space="preserve">Nançay, </w:t>
      </w:r>
      <w:r w:rsidR="00E21A96">
        <w:t xml:space="preserve">a été développé et déployé </w:t>
      </w:r>
      <w:r w:rsidR="00035701">
        <w:t xml:space="preserve">à travers l’Europe </w:t>
      </w:r>
      <w:r w:rsidR="00E21A96">
        <w:t>par l’institut hollandais ASTRON</w:t>
      </w:r>
      <w:r w:rsidR="00035701">
        <w:t xml:space="preserve"> au début des années 2010</w:t>
      </w:r>
      <w:r w:rsidR="00E21A96">
        <w:t xml:space="preserve">. </w:t>
      </w:r>
      <w:r w:rsidR="0065608A">
        <w:t>U</w:t>
      </w:r>
      <w:r w:rsidR="00035701">
        <w:t>n projet de modernisation a démarré depuis quelques mois (projet LOFAR 2.0).  Il</w:t>
      </w:r>
      <w:r>
        <w:t xml:space="preserve"> </w:t>
      </w:r>
      <w:r w:rsidR="00035701">
        <w:t xml:space="preserve">comprend la rénovation de l’ensemble de l’instrumentation ainsi que de l’ensemble </w:t>
      </w:r>
      <w:r w:rsidR="008129C2">
        <w:t xml:space="preserve">des systèmes à base de </w:t>
      </w:r>
      <w:r w:rsidR="00035701">
        <w:t xml:space="preserve">logiciel. Cela va permettre à </w:t>
      </w:r>
      <w:r>
        <w:t xml:space="preserve">l’instrument </w:t>
      </w:r>
      <w:proofErr w:type="spellStart"/>
      <w:r>
        <w:t>Nenufar</w:t>
      </w:r>
      <w:proofErr w:type="spellEnd"/>
      <w:r w:rsidR="00035701">
        <w:t xml:space="preserve">, conçu et </w:t>
      </w:r>
      <w:r w:rsidR="00B02D86">
        <w:t>construit</w:t>
      </w:r>
      <w:r w:rsidR="00035701">
        <w:t xml:space="preserve"> sur le site de Nançay,</w:t>
      </w:r>
      <w:r>
        <w:t xml:space="preserve"> de </w:t>
      </w:r>
      <w:r w:rsidR="0058178F">
        <w:t>s’intégrer pleinement dans</w:t>
      </w:r>
      <w:r w:rsidR="00035701">
        <w:t xml:space="preserve"> l’architecture de </w:t>
      </w:r>
      <w:r w:rsidR="0058178F">
        <w:t xml:space="preserve">LOFAR, augmentant </w:t>
      </w:r>
      <w:r w:rsidR="0065608A">
        <w:t>ainsi l</w:t>
      </w:r>
      <w:r w:rsidR="0058178F">
        <w:t xml:space="preserve">a sensibilité des observations basses fréquences. </w:t>
      </w:r>
      <w:r w:rsidR="00BA1AFF">
        <w:t xml:space="preserve">Dans ce cadre, </w:t>
      </w:r>
      <w:r w:rsidR="00E21A96">
        <w:t xml:space="preserve">une évolution du </w:t>
      </w:r>
      <w:r w:rsidR="0058178F">
        <w:t>contrôle-commande des station</w:t>
      </w:r>
      <w:r w:rsidR="00E21A96">
        <w:t>s</w:t>
      </w:r>
      <w:r w:rsidR="0058178F">
        <w:t xml:space="preserve"> LOFAR ainsi que de la station </w:t>
      </w:r>
      <w:proofErr w:type="spellStart"/>
      <w:r w:rsidR="0058178F">
        <w:t>Nenufar</w:t>
      </w:r>
      <w:proofErr w:type="spellEnd"/>
      <w:r w:rsidR="0058178F">
        <w:t xml:space="preserve"> est nécessaire. </w:t>
      </w:r>
      <w:r w:rsidR="00BA1AFF">
        <w:t xml:space="preserve">L’ingénieur </w:t>
      </w:r>
      <w:r w:rsidR="00035701">
        <w:t xml:space="preserve">contribuera donc à </w:t>
      </w:r>
      <w:r w:rsidR="00B02D86">
        <w:t>la</w:t>
      </w:r>
      <w:r w:rsidR="00DB507F">
        <w:t xml:space="preserve"> refonte d</w:t>
      </w:r>
      <w:r w:rsidR="00E21A96">
        <w:t xml:space="preserve">e ses parties logicielles, et plus particulièrement </w:t>
      </w:r>
      <w:r w:rsidR="00B02D86">
        <w:t xml:space="preserve">aux </w:t>
      </w:r>
      <w:r w:rsidR="00E21A96">
        <w:t>modifications à apporter sur le</w:t>
      </w:r>
      <w:r w:rsidR="0058178F">
        <w:t xml:space="preserve"> </w:t>
      </w:r>
      <w:proofErr w:type="spellStart"/>
      <w:r w:rsidR="0058178F">
        <w:t>framework</w:t>
      </w:r>
      <w:proofErr w:type="spellEnd"/>
      <w:r w:rsidR="0058178F">
        <w:t xml:space="preserve"> Tango</w:t>
      </w:r>
      <w:r w:rsidR="007D20F0">
        <w:t>, le tout dans un environnement distribué</w:t>
      </w:r>
      <w:r w:rsidR="0058178F">
        <w:t>.</w:t>
      </w:r>
      <w:r w:rsidR="007D20F0">
        <w:t xml:space="preserve"> </w:t>
      </w:r>
      <w:r w:rsidR="00E21A96">
        <w:t>L</w:t>
      </w:r>
      <w:r w:rsidR="008D07E0">
        <w:t xml:space="preserve">es </w:t>
      </w:r>
      <w:r w:rsidR="00E21A96">
        <w:t>travaux se dérouler</w:t>
      </w:r>
      <w:r w:rsidR="008D07E0">
        <w:t xml:space="preserve">ont </w:t>
      </w:r>
      <w:r w:rsidR="00E21A96">
        <w:t>au sein d’une équipe logicielle dans les locaux d’ASTRON, au nord des Pays-Bas</w:t>
      </w:r>
      <w:r w:rsidR="008D07E0">
        <w:t>, ainsi qu</w:t>
      </w:r>
      <w:r w:rsidR="002C48B5">
        <w:t xml:space="preserve">’à l’Observatoire </w:t>
      </w:r>
      <w:proofErr w:type="spellStart"/>
      <w:r w:rsidR="008D07E0">
        <w:t>radioastronomi</w:t>
      </w:r>
      <w:r w:rsidR="002C48B5">
        <w:t>qu</w:t>
      </w:r>
      <w:r w:rsidR="008D07E0">
        <w:t>e</w:t>
      </w:r>
      <w:proofErr w:type="spellEnd"/>
      <w:r w:rsidR="008D07E0">
        <w:t xml:space="preserve"> de Nançay</w:t>
      </w:r>
      <w:r w:rsidR="00E21A96">
        <w:t xml:space="preserve">. </w:t>
      </w:r>
    </w:p>
    <w:p w14:paraId="69B5D708" w14:textId="3651BD40" w:rsidR="00BA1AFF" w:rsidRDefault="0058178F" w:rsidP="00BA1AFF">
      <w:pPr>
        <w:autoSpaceDE w:val="0"/>
        <w:jc w:val="both"/>
      </w:pPr>
      <w:r>
        <w:t xml:space="preserve">Selon </w:t>
      </w:r>
      <w:r w:rsidR="00B02D86">
        <w:t>son</w:t>
      </w:r>
      <w:r>
        <w:t xml:space="preserve"> profil, </w:t>
      </w:r>
      <w:r w:rsidR="00035701">
        <w:t>le candidat contribuera soit </w:t>
      </w:r>
      <w:r w:rsidR="0065608A">
        <w:t xml:space="preserve">aux </w:t>
      </w:r>
      <w:r w:rsidR="00B02D86">
        <w:t>aspects station (</w:t>
      </w:r>
      <w:r w:rsidR="00804105">
        <w:t xml:space="preserve">contrôle des éléments hardware, </w:t>
      </w:r>
      <w:r w:rsidR="00BA1AFF">
        <w:t>définition des différentes interfaces, gestion des protocoles de communication avec les différents sous-systèmes</w:t>
      </w:r>
      <w:r w:rsidR="0065608A">
        <w:t>)</w:t>
      </w:r>
      <w:r w:rsidR="00B02D86">
        <w:t xml:space="preserve">, soit </w:t>
      </w:r>
      <w:r w:rsidR="0065608A">
        <w:t xml:space="preserve">aux </w:t>
      </w:r>
      <w:r w:rsidR="00B02D86">
        <w:t>aspects plus haut niveau (i</w:t>
      </w:r>
      <w:r w:rsidR="00BA1AFF">
        <w:t>nterface avec l’archivage</w:t>
      </w:r>
      <w:r w:rsidR="00035701">
        <w:t>,</w:t>
      </w:r>
      <w:r w:rsidR="00BA1AFF">
        <w:t xml:space="preserve"> </w:t>
      </w:r>
      <w:r w:rsidR="00B02D86">
        <w:t xml:space="preserve">avec </w:t>
      </w:r>
      <w:r w:rsidR="00BA1AFF">
        <w:t>les bases de données, …</w:t>
      </w:r>
      <w:r w:rsidR="00B02D86">
        <w:t>).</w:t>
      </w:r>
    </w:p>
    <w:p w14:paraId="78D601F5" w14:textId="7CC9D323" w:rsidR="00E96510" w:rsidRDefault="00E96510" w:rsidP="00BA1AFF">
      <w:pPr>
        <w:autoSpaceDE w:val="0"/>
        <w:jc w:val="both"/>
      </w:pPr>
      <w:r>
        <w:t>Le candidat aura le soutien des équipes aux Pays-Bas et de Nançay.</w:t>
      </w:r>
    </w:p>
    <w:p w14:paraId="65B5D4C2" w14:textId="77777777" w:rsidR="00E96510" w:rsidRDefault="00E96510" w:rsidP="00BA1AFF">
      <w:pPr>
        <w:autoSpaceDE w:val="0"/>
        <w:jc w:val="both"/>
      </w:pPr>
    </w:p>
    <w:p w14:paraId="7B7174C8" w14:textId="77777777" w:rsidR="00EA615D" w:rsidRPr="00AE1A9A" w:rsidRDefault="00EA615D" w:rsidP="00044EA1">
      <w:pPr>
        <w:spacing w:before="480"/>
        <w:jc w:val="both"/>
        <w:rPr>
          <w:rFonts w:ascii="Arial" w:hAnsi="Arial" w:cs="Arial"/>
          <w:b/>
          <w:color w:val="548DD4" w:themeColor="text2" w:themeTint="99"/>
        </w:rPr>
      </w:pPr>
      <w:r w:rsidRPr="00AE1A9A">
        <w:rPr>
          <w:rFonts w:ascii="Arial" w:hAnsi="Arial" w:cs="Arial"/>
          <w:b/>
          <w:color w:val="548DD4" w:themeColor="text2" w:themeTint="99"/>
        </w:rPr>
        <w:t>Activités principales :</w:t>
      </w:r>
    </w:p>
    <w:p w14:paraId="4A9A22C7" w14:textId="45692336" w:rsidR="003554CA" w:rsidRDefault="00035701" w:rsidP="00044EA1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hanging="11"/>
        <w:jc w:val="both"/>
      </w:pPr>
      <w:r>
        <w:t xml:space="preserve">Participer </w:t>
      </w:r>
      <w:r w:rsidR="000A74AC">
        <w:t xml:space="preserve">aux phases de conception, développement et tests du projet </w:t>
      </w:r>
    </w:p>
    <w:p w14:paraId="16350B88" w14:textId="5A089403" w:rsidR="003554CA" w:rsidRPr="004F2CF2" w:rsidRDefault="000A74AC" w:rsidP="00044EA1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hanging="11"/>
        <w:jc w:val="both"/>
      </w:pPr>
      <w:r>
        <w:t xml:space="preserve">Interagir avec les </w:t>
      </w:r>
      <w:r w:rsidR="003554CA">
        <w:t>chercheurs et ingénieurs</w:t>
      </w:r>
      <w:r>
        <w:t xml:space="preserve"> sur la définition des spécifications à implémenter</w:t>
      </w:r>
      <w:r w:rsidR="003554CA" w:rsidRPr="004F2CF2">
        <w:t>.</w:t>
      </w:r>
    </w:p>
    <w:p w14:paraId="2C293FB3" w14:textId="6BFDBFED" w:rsidR="00EA615D" w:rsidRPr="004F2CF2" w:rsidRDefault="000A74AC" w:rsidP="00044EA1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hanging="11"/>
        <w:jc w:val="both"/>
      </w:pPr>
      <w:r>
        <w:lastRenderedPageBreak/>
        <w:t xml:space="preserve">Faire l’interface sur l’intégration de l’instrument </w:t>
      </w:r>
      <w:proofErr w:type="spellStart"/>
      <w:r>
        <w:t>NenuFAR</w:t>
      </w:r>
      <w:proofErr w:type="spellEnd"/>
      <w:r>
        <w:t xml:space="preserve"> dans le projet LOFAR</w:t>
      </w:r>
      <w:r w:rsidR="00EA615D" w:rsidRPr="004F2CF2">
        <w:t>.</w:t>
      </w:r>
    </w:p>
    <w:p w14:paraId="79929105" w14:textId="77777777" w:rsidR="00EE572A" w:rsidRPr="004F2CF2" w:rsidRDefault="004F2CF2" w:rsidP="00044EA1">
      <w:pPr>
        <w:pStyle w:val="Paragraphedeliste"/>
        <w:numPr>
          <w:ilvl w:val="0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cs="Times New Roman"/>
          <w:color w:val="000000"/>
        </w:rPr>
      </w:pPr>
      <w:r w:rsidRPr="004F2CF2">
        <w:rPr>
          <w:rFonts w:cs="ComicSansMS"/>
        </w:rPr>
        <w:t xml:space="preserve">Rédiger </w:t>
      </w:r>
      <w:r w:rsidR="00011E61">
        <w:rPr>
          <w:rFonts w:cs="ComicSansMS"/>
        </w:rPr>
        <w:t>l</w:t>
      </w:r>
      <w:r w:rsidRPr="004F2CF2">
        <w:rPr>
          <w:rFonts w:cs="ComicSansMS"/>
        </w:rPr>
        <w:t xml:space="preserve">es </w:t>
      </w:r>
      <w:r w:rsidR="0058746B">
        <w:rPr>
          <w:rFonts w:cs="ComicSansMS"/>
        </w:rPr>
        <w:t>différentes d</w:t>
      </w:r>
      <w:r w:rsidRPr="004F2CF2">
        <w:rPr>
          <w:rFonts w:cs="ComicSansMS"/>
        </w:rPr>
        <w:t>ocumentations techniques</w:t>
      </w:r>
      <w:r w:rsidR="0058746B">
        <w:rPr>
          <w:rFonts w:cs="ComicSansMS"/>
        </w:rPr>
        <w:t>.</w:t>
      </w:r>
    </w:p>
    <w:p w14:paraId="06D26BC0" w14:textId="77777777" w:rsidR="004F2CF2" w:rsidRPr="004F2CF2" w:rsidRDefault="004F2CF2" w:rsidP="009E531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01F82" w14:textId="696FAA3E" w:rsidR="00791FB5" w:rsidRPr="00791FB5" w:rsidRDefault="00EA615D" w:rsidP="00791FB5">
      <w:pPr>
        <w:spacing w:before="100" w:beforeAutospacing="1" w:after="100" w:afterAutospacing="1"/>
        <w:jc w:val="both"/>
      </w:pPr>
      <w:r w:rsidRPr="00AE1A9A">
        <w:rPr>
          <w:rFonts w:ascii="Arial" w:hAnsi="Arial" w:cs="Arial"/>
          <w:b/>
          <w:color w:val="548DD4" w:themeColor="text2" w:themeTint="99"/>
        </w:rPr>
        <w:t>Compétences </w:t>
      </w:r>
      <w:r w:rsidR="007D20F0">
        <w:rPr>
          <w:rFonts w:ascii="Arial" w:hAnsi="Arial" w:cs="Arial"/>
          <w:b/>
          <w:color w:val="548DD4" w:themeColor="text2" w:themeTint="99"/>
        </w:rPr>
        <w:t>principales</w:t>
      </w:r>
      <w:r w:rsidR="007D20F0" w:rsidRPr="00AE1A9A">
        <w:rPr>
          <w:rFonts w:ascii="Arial" w:hAnsi="Arial" w:cs="Arial"/>
          <w:b/>
          <w:color w:val="548DD4" w:themeColor="text2" w:themeTint="99"/>
        </w:rPr>
        <w:t xml:space="preserve"> :</w:t>
      </w:r>
      <w:r w:rsidR="00791FB5" w:rsidRPr="00791FB5">
        <w:t xml:space="preserve"> </w:t>
      </w:r>
    </w:p>
    <w:p w14:paraId="1A9C4246" w14:textId="053E0111" w:rsidR="00791FB5" w:rsidRDefault="00791FB5" w:rsidP="009E531B">
      <w:pPr>
        <w:pStyle w:val="Avecpuce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Maitrise de la programmation objet (C++, python) dans un enviro</w:t>
      </w:r>
      <w:r w:rsidR="00E33D3C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nement Linux</w:t>
      </w:r>
    </w:p>
    <w:p w14:paraId="213D7FE2" w14:textId="77777777" w:rsidR="00E33D3C" w:rsidRDefault="00791FB5" w:rsidP="009E531B">
      <w:pPr>
        <w:pStyle w:val="Avecpuce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Expérience en développemen</w:t>
      </w:r>
      <w:r w:rsidR="00E33D3C">
        <w:rPr>
          <w:rFonts w:asciiTheme="minorHAnsi" w:hAnsiTheme="minorHAnsi"/>
          <w:sz w:val="22"/>
          <w:szCs w:val="22"/>
        </w:rPr>
        <w:t>t de logiciel distribué et multitâche</w:t>
      </w:r>
    </w:p>
    <w:p w14:paraId="769029BC" w14:textId="77777777" w:rsidR="00E33D3C" w:rsidRDefault="00E33D3C" w:rsidP="009E531B">
      <w:pPr>
        <w:pStyle w:val="Avecpuce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Expérience d’un </w:t>
      </w:r>
      <w:proofErr w:type="spellStart"/>
      <w:r>
        <w:rPr>
          <w:rFonts w:asciiTheme="minorHAnsi" w:hAnsiTheme="minorHAnsi"/>
          <w:sz w:val="22"/>
          <w:szCs w:val="22"/>
        </w:rPr>
        <w:t>framework</w:t>
      </w:r>
      <w:proofErr w:type="spellEnd"/>
      <w:r>
        <w:rPr>
          <w:rFonts w:asciiTheme="minorHAnsi" w:hAnsiTheme="minorHAnsi"/>
          <w:sz w:val="22"/>
          <w:szCs w:val="22"/>
        </w:rPr>
        <w:t xml:space="preserve"> de contrôle-commande (type Tango)</w:t>
      </w:r>
    </w:p>
    <w:p w14:paraId="71CBCF28" w14:textId="17932616" w:rsidR="00E33D3C" w:rsidRDefault="00E33D3C" w:rsidP="009E531B">
      <w:pPr>
        <w:pStyle w:val="Avecpuce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l’aise dans la gestion de projet de type agile (SCRUM)</w:t>
      </w:r>
    </w:p>
    <w:p w14:paraId="02D263AC" w14:textId="3177F275" w:rsidR="00E33D3C" w:rsidRDefault="00E33D3C" w:rsidP="00E33D3C">
      <w:pPr>
        <w:pStyle w:val="Avecpuces"/>
        <w:numPr>
          <w:ilvl w:val="0"/>
          <w:numId w:val="0"/>
        </w:numPr>
        <w:ind w:left="1080" w:hanging="360"/>
        <w:jc w:val="both"/>
        <w:rPr>
          <w:rFonts w:asciiTheme="minorHAnsi" w:hAnsiTheme="minorHAnsi"/>
          <w:sz w:val="22"/>
          <w:szCs w:val="22"/>
        </w:rPr>
      </w:pPr>
    </w:p>
    <w:p w14:paraId="619D3BC8" w14:textId="5C75BFD3" w:rsidR="00E33D3C" w:rsidRDefault="007D20F0" w:rsidP="007D20F0">
      <w:pPr>
        <w:spacing w:before="100" w:beforeAutospacing="1" w:after="100" w:afterAutospacing="1"/>
        <w:jc w:val="both"/>
      </w:pPr>
      <w:r w:rsidRPr="00AE1A9A">
        <w:rPr>
          <w:rFonts w:ascii="Arial" w:hAnsi="Arial" w:cs="Arial"/>
          <w:b/>
          <w:color w:val="548DD4" w:themeColor="text2" w:themeTint="99"/>
        </w:rPr>
        <w:t>Compétences </w:t>
      </w:r>
      <w:r>
        <w:rPr>
          <w:rFonts w:ascii="Arial" w:hAnsi="Arial" w:cs="Arial"/>
          <w:b/>
          <w:color w:val="548DD4" w:themeColor="text2" w:themeTint="99"/>
        </w:rPr>
        <w:t xml:space="preserve">annexes </w:t>
      </w:r>
      <w:r w:rsidRPr="00AE1A9A">
        <w:rPr>
          <w:rFonts w:ascii="Arial" w:hAnsi="Arial" w:cs="Arial"/>
          <w:b/>
          <w:color w:val="548DD4" w:themeColor="text2" w:themeTint="99"/>
        </w:rPr>
        <w:t>:</w:t>
      </w:r>
      <w:r w:rsidRPr="00791FB5">
        <w:t xml:space="preserve"> </w:t>
      </w:r>
    </w:p>
    <w:p w14:paraId="190FC509" w14:textId="61AFCDF6" w:rsidR="00EA088E" w:rsidRDefault="00EA088E" w:rsidP="009E531B">
      <w:pPr>
        <w:pStyle w:val="Avecpuce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Connaissance </w:t>
      </w:r>
      <w:r w:rsidR="00E33D3C">
        <w:rPr>
          <w:rFonts w:asciiTheme="minorHAnsi" w:hAnsiTheme="minorHAnsi"/>
          <w:sz w:val="22"/>
          <w:szCs w:val="22"/>
        </w:rPr>
        <w:t>des bases de données (type SQL ou temporelle)</w:t>
      </w:r>
    </w:p>
    <w:p w14:paraId="5317CBF6" w14:textId="6E86ADCF" w:rsidR="00EA088E" w:rsidRDefault="00EA088E" w:rsidP="009E531B">
      <w:pPr>
        <w:pStyle w:val="Avecpuce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Connaissance de l’architecture système </w:t>
      </w:r>
      <w:r w:rsidR="0058746B">
        <w:rPr>
          <w:rFonts w:asciiTheme="minorHAnsi" w:hAnsiTheme="minorHAnsi"/>
          <w:sz w:val="22"/>
          <w:szCs w:val="22"/>
        </w:rPr>
        <w:t>et des protocoles de communication</w:t>
      </w:r>
      <w:r w:rsidR="003554CA">
        <w:rPr>
          <w:rFonts w:asciiTheme="minorHAnsi" w:hAnsiTheme="minorHAnsi"/>
          <w:sz w:val="22"/>
          <w:szCs w:val="22"/>
        </w:rPr>
        <w:t>.</w:t>
      </w:r>
    </w:p>
    <w:p w14:paraId="54D05F69" w14:textId="34B1C9C6" w:rsidR="000A74AC" w:rsidRPr="00E8491C" w:rsidRDefault="000A74AC" w:rsidP="000A74AC">
      <w:pPr>
        <w:pStyle w:val="Avecpuces"/>
        <w:jc w:val="both"/>
        <w:rPr>
          <w:rFonts w:asciiTheme="minorHAnsi" w:hAnsiTheme="minorHAnsi" w:cstheme="minorHAnsi"/>
          <w:sz w:val="22"/>
          <w:szCs w:val="22"/>
        </w:rPr>
      </w:pPr>
      <w:r w:rsidRPr="00E8491C">
        <w:rPr>
          <w:rFonts w:asciiTheme="minorHAnsi" w:hAnsiTheme="minorHAnsi" w:cstheme="minorHAnsi"/>
          <w:sz w:val="22"/>
          <w:szCs w:val="22"/>
        </w:rPr>
        <w:t xml:space="preserve">Connaissance </w:t>
      </w:r>
      <w:r w:rsidR="00E8491C" w:rsidRPr="00E8491C">
        <w:rPr>
          <w:rFonts w:asciiTheme="minorHAnsi" w:hAnsiTheme="minorHAnsi" w:cstheme="minorHAnsi"/>
          <w:sz w:val="22"/>
          <w:szCs w:val="22"/>
        </w:rPr>
        <w:t>des interfaces classiques avec le matériel électronique</w:t>
      </w:r>
      <w:r w:rsidRPr="00E849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B0BFA1" w14:textId="46E394C6" w:rsidR="0044708D" w:rsidRPr="004F2CF2" w:rsidRDefault="0044708D" w:rsidP="009E531B">
      <w:pPr>
        <w:pStyle w:val="Avecpuces"/>
        <w:jc w:val="both"/>
        <w:rPr>
          <w:rFonts w:asciiTheme="minorHAnsi" w:hAnsiTheme="minorHAnsi"/>
          <w:sz w:val="22"/>
          <w:szCs w:val="22"/>
        </w:rPr>
      </w:pPr>
      <w:r w:rsidRPr="004F2CF2">
        <w:rPr>
          <w:rFonts w:asciiTheme="minorHAnsi" w:eastAsia="Times New Roman" w:hAnsiTheme="minorHAnsi"/>
          <w:sz w:val="22"/>
          <w:szCs w:val="22"/>
          <w:lang w:eastAsia="en-US"/>
        </w:rPr>
        <w:t>Es</w:t>
      </w:r>
      <w:r w:rsidR="00461EFC" w:rsidRPr="004F2CF2">
        <w:rPr>
          <w:rFonts w:asciiTheme="minorHAnsi" w:eastAsia="Times New Roman" w:hAnsiTheme="minorHAnsi"/>
          <w:sz w:val="22"/>
          <w:szCs w:val="22"/>
          <w:lang w:eastAsia="en-US"/>
        </w:rPr>
        <w:t>prit de synthèse</w:t>
      </w:r>
      <w:r w:rsidR="000A74AC">
        <w:rPr>
          <w:rFonts w:asciiTheme="minorHAnsi" w:eastAsia="Times New Roman" w:hAnsiTheme="minorHAnsi"/>
          <w:sz w:val="22"/>
          <w:szCs w:val="22"/>
          <w:lang w:eastAsia="en-US"/>
        </w:rPr>
        <w:t>, à l’aise en communication avec des métiers différents</w:t>
      </w:r>
    </w:p>
    <w:p w14:paraId="61B470BB" w14:textId="349F0459" w:rsidR="007122C9" w:rsidRPr="00791FB5" w:rsidRDefault="0044708D" w:rsidP="009E531B">
      <w:pPr>
        <w:pStyle w:val="Avecpuces"/>
        <w:tabs>
          <w:tab w:val="left" w:pos="720"/>
        </w:tabs>
        <w:jc w:val="both"/>
        <w:rPr>
          <w:rFonts w:asciiTheme="minorHAnsi" w:eastAsia="Times New Roman" w:hAnsiTheme="minorHAnsi"/>
          <w:sz w:val="22"/>
          <w:szCs w:val="22"/>
          <w:lang w:eastAsia="en-US"/>
        </w:rPr>
      </w:pPr>
      <w:r w:rsidRPr="004F2CF2">
        <w:rPr>
          <w:rFonts w:asciiTheme="minorHAnsi" w:eastAsia="Times New Roman" w:hAnsiTheme="minorHAnsi"/>
          <w:sz w:val="22"/>
          <w:szCs w:val="22"/>
          <w:lang w:eastAsia="en-US"/>
        </w:rPr>
        <w:t>Créativité</w:t>
      </w:r>
      <w:r w:rsidR="00AB75B7">
        <w:rPr>
          <w:rFonts w:asciiTheme="minorHAnsi" w:eastAsia="Times New Roman" w:hAnsiTheme="minorHAnsi"/>
          <w:sz w:val="22"/>
          <w:szCs w:val="22"/>
          <w:lang w:eastAsia="en-US"/>
        </w:rPr>
        <w:t xml:space="preserve">, </w:t>
      </w:r>
      <w:r w:rsidRPr="004F2CF2">
        <w:rPr>
          <w:rFonts w:asciiTheme="minorHAnsi" w:eastAsia="Times New Roman" w:hAnsiTheme="minorHAnsi"/>
          <w:sz w:val="22"/>
          <w:szCs w:val="22"/>
          <w:lang w:eastAsia="en-US"/>
        </w:rPr>
        <w:t xml:space="preserve">force de </w:t>
      </w:r>
      <w:r w:rsidR="007122C9" w:rsidRPr="004F2CF2">
        <w:rPr>
          <w:rFonts w:asciiTheme="minorHAnsi" w:hAnsiTheme="minorHAnsi"/>
          <w:sz w:val="22"/>
          <w:szCs w:val="22"/>
        </w:rPr>
        <w:t>proposition</w:t>
      </w:r>
      <w:r w:rsidR="00903A57">
        <w:rPr>
          <w:rFonts w:asciiTheme="minorHAnsi" w:hAnsiTheme="minorHAnsi"/>
          <w:sz w:val="22"/>
          <w:szCs w:val="22"/>
        </w:rPr>
        <w:t>.</w:t>
      </w:r>
    </w:p>
    <w:p w14:paraId="53769C9A" w14:textId="4A742EBB" w:rsidR="00791FB5" w:rsidRPr="00150856" w:rsidRDefault="000A74AC" w:rsidP="009E531B">
      <w:pPr>
        <w:pStyle w:val="Avecpuces"/>
        <w:tabs>
          <w:tab w:val="left" w:pos="720"/>
        </w:tabs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150856">
        <w:rPr>
          <w:rFonts w:asciiTheme="minorHAnsi" w:hAnsiTheme="minorHAnsi" w:cstheme="minorHAnsi"/>
          <w:sz w:val="22"/>
          <w:szCs w:val="22"/>
        </w:rPr>
        <w:t xml:space="preserve">Fluent and </w:t>
      </w:r>
      <w:proofErr w:type="spellStart"/>
      <w:r w:rsidRPr="00150856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1508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0856">
        <w:rPr>
          <w:rFonts w:asciiTheme="minorHAnsi" w:hAnsiTheme="minorHAnsi" w:cstheme="minorHAnsi"/>
          <w:sz w:val="22"/>
          <w:szCs w:val="22"/>
        </w:rPr>
        <w:t>technical</w:t>
      </w:r>
      <w:proofErr w:type="spellEnd"/>
      <w:r w:rsidRPr="001508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0856">
        <w:rPr>
          <w:rFonts w:asciiTheme="minorHAnsi" w:hAnsiTheme="minorHAnsi" w:cstheme="minorHAnsi"/>
          <w:sz w:val="22"/>
          <w:szCs w:val="22"/>
        </w:rPr>
        <w:t>writing</w:t>
      </w:r>
      <w:proofErr w:type="spellEnd"/>
      <w:r w:rsidRPr="001508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0856">
        <w:rPr>
          <w:rFonts w:asciiTheme="minorHAnsi" w:hAnsiTheme="minorHAnsi" w:cstheme="minorHAnsi"/>
          <w:sz w:val="22"/>
          <w:szCs w:val="22"/>
        </w:rPr>
        <w:t>skills</w:t>
      </w:r>
      <w:proofErr w:type="spellEnd"/>
      <w:r w:rsidRPr="00150856">
        <w:rPr>
          <w:rFonts w:asciiTheme="minorHAnsi" w:hAnsiTheme="minorHAnsi" w:cstheme="minorHAnsi"/>
          <w:sz w:val="22"/>
          <w:szCs w:val="22"/>
        </w:rPr>
        <w:t xml:space="preserve"> in English</w:t>
      </w:r>
      <w:r w:rsidR="00791FB5" w:rsidRPr="0015085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</w:p>
    <w:p w14:paraId="1A6FBCF9" w14:textId="77777777" w:rsidR="00B02D86" w:rsidRDefault="00B02D86" w:rsidP="00AE1A9A">
      <w:pPr>
        <w:jc w:val="both"/>
      </w:pPr>
    </w:p>
    <w:p w14:paraId="32CA3772" w14:textId="2B87F932" w:rsidR="00AE1A9A" w:rsidRPr="0073306E" w:rsidRDefault="0073306E" w:rsidP="00AE1A9A">
      <w:pPr>
        <w:jc w:val="both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Poste</w:t>
      </w:r>
      <w:r w:rsidR="00AE1A9A" w:rsidRPr="00AE1A9A">
        <w:rPr>
          <w:rFonts w:ascii="Arial" w:hAnsi="Arial" w:cs="Arial"/>
          <w:b/>
          <w:color w:val="548DD4" w:themeColor="text2" w:themeTint="99"/>
        </w:rPr>
        <w:t> :</w:t>
      </w:r>
    </w:p>
    <w:p w14:paraId="6879C95B" w14:textId="2E2B87B0" w:rsidR="00060C36" w:rsidRDefault="003B027F" w:rsidP="0073306E">
      <w:pPr>
        <w:pStyle w:val="Paragraphedeliste"/>
        <w:numPr>
          <w:ilvl w:val="0"/>
          <w:numId w:val="3"/>
        </w:numPr>
        <w:spacing w:after="0"/>
      </w:pPr>
      <w:r>
        <w:t xml:space="preserve">Selon les tâches identifiées, la mission </w:t>
      </w:r>
      <w:r w:rsidR="00E33D3C">
        <w:t xml:space="preserve">se </w:t>
      </w:r>
      <w:r w:rsidR="00804105">
        <w:t xml:space="preserve">déroulera </w:t>
      </w:r>
      <w:r w:rsidR="006616A9">
        <w:t xml:space="preserve">en partie </w:t>
      </w:r>
      <w:r w:rsidR="00E33D3C">
        <w:t>dans le nord de</w:t>
      </w:r>
      <w:r w:rsidR="00804105">
        <w:t>s Pays-Bas</w:t>
      </w:r>
      <w:r w:rsidR="00E33D3C">
        <w:t xml:space="preserve"> (</w:t>
      </w:r>
      <w:proofErr w:type="spellStart"/>
      <w:r w:rsidR="00E33D3C">
        <w:t>Dwin</w:t>
      </w:r>
      <w:r w:rsidR="00804105">
        <w:t>geloo</w:t>
      </w:r>
      <w:proofErr w:type="spellEnd"/>
      <w:r w:rsidR="00804105">
        <w:t xml:space="preserve">) </w:t>
      </w:r>
      <w:r w:rsidR="006616A9">
        <w:t xml:space="preserve">et sur </w:t>
      </w:r>
      <w:r w:rsidR="00804105">
        <w:t xml:space="preserve">le </w:t>
      </w:r>
      <w:r w:rsidR="00060C36">
        <w:t>site de Nan</w:t>
      </w:r>
      <w:bookmarkStart w:id="0" w:name="_GoBack"/>
      <w:bookmarkEnd w:id="0"/>
      <w:r w:rsidR="00060C36">
        <w:t>çay</w:t>
      </w:r>
      <w:r w:rsidR="00804105">
        <w:t xml:space="preserve"> </w:t>
      </w:r>
      <w:r w:rsidR="0073306E">
        <w:t>(département du Cher)</w:t>
      </w:r>
      <w:r w:rsidR="00060C36">
        <w:t>.</w:t>
      </w:r>
    </w:p>
    <w:p w14:paraId="4DC0BD9E" w14:textId="7F316457" w:rsidR="00060C36" w:rsidRDefault="00060C36" w:rsidP="0073306E">
      <w:pPr>
        <w:pStyle w:val="Paragraphedeliste"/>
        <w:numPr>
          <w:ilvl w:val="0"/>
          <w:numId w:val="3"/>
        </w:numPr>
        <w:spacing w:after="0"/>
      </w:pPr>
      <w:r>
        <w:t>Le contrat (CNRS) est d’une durée de 1</w:t>
      </w:r>
      <w:r w:rsidR="0073306E">
        <w:t>2</w:t>
      </w:r>
      <w:r>
        <w:t xml:space="preserve"> mois</w:t>
      </w:r>
      <w:r w:rsidR="006616A9">
        <w:t xml:space="preserve"> </w:t>
      </w:r>
      <w:r w:rsidR="006616A9" w:rsidRPr="00E26835">
        <w:rPr>
          <w:color w:val="000000" w:themeColor="text1"/>
        </w:rPr>
        <w:t>renouvelable</w:t>
      </w:r>
      <w:r>
        <w:t xml:space="preserve">. </w:t>
      </w:r>
      <w:r w:rsidR="00804105">
        <w:t>Poste à pourvoir dès que possible.</w:t>
      </w:r>
    </w:p>
    <w:p w14:paraId="3FBDD4C3" w14:textId="2484A30C" w:rsidR="00060C36" w:rsidRDefault="00660B49" w:rsidP="0073306E">
      <w:pPr>
        <w:pStyle w:val="Paragraphedeliste"/>
        <w:numPr>
          <w:ilvl w:val="0"/>
          <w:numId w:val="3"/>
        </w:numPr>
        <w:spacing w:after="0"/>
      </w:pPr>
      <w:r>
        <w:t>Salaire</w:t>
      </w:r>
      <w:r w:rsidR="00060C36">
        <w:t xml:space="preserve"> </w:t>
      </w:r>
      <w:r w:rsidR="000C075D">
        <w:t xml:space="preserve">brut </w:t>
      </w:r>
      <w:r w:rsidR="00112EC5">
        <w:t>annuel</w:t>
      </w:r>
      <w:r>
        <w:t xml:space="preserve"> : </w:t>
      </w:r>
      <w:r w:rsidR="00532CEE">
        <w:t>à partir de 29 k€</w:t>
      </w:r>
      <w:r w:rsidR="0073306E">
        <w:t xml:space="preserve"> (</w:t>
      </w:r>
      <w:r w:rsidR="00F54567">
        <w:t xml:space="preserve">selon expérience professionnelle et suivant </w:t>
      </w:r>
      <w:r w:rsidR="00060C36">
        <w:t>la grille de la fonction publique</w:t>
      </w:r>
      <w:r w:rsidR="0073306E">
        <w:t>)</w:t>
      </w:r>
      <w:r w:rsidR="00060C36">
        <w:t>.</w:t>
      </w:r>
    </w:p>
    <w:p w14:paraId="3E87A2EB" w14:textId="1CDF20AD" w:rsidR="008E4097" w:rsidRDefault="008E4097" w:rsidP="0073306E">
      <w:pPr>
        <w:pStyle w:val="Paragraphedeliste"/>
        <w:numPr>
          <w:ilvl w:val="0"/>
          <w:numId w:val="3"/>
        </w:numPr>
        <w:spacing w:after="0"/>
      </w:pPr>
      <w:r>
        <w:t xml:space="preserve">Niveau de diplôme exigé : école d’ingénieur / bac+5 </w:t>
      </w:r>
    </w:p>
    <w:p w14:paraId="73A60F01" w14:textId="44C3B5D0" w:rsidR="0073306E" w:rsidRDefault="0073306E" w:rsidP="0073306E">
      <w:pPr>
        <w:pStyle w:val="Paragraphedeliste"/>
        <w:numPr>
          <w:ilvl w:val="0"/>
          <w:numId w:val="3"/>
        </w:numPr>
        <w:spacing w:after="0"/>
      </w:pPr>
      <w:r>
        <w:t xml:space="preserve">Environnement de travail : </w:t>
      </w:r>
      <w:hyperlink r:id="rId6" w:history="1">
        <w:r w:rsidR="00E33D3C" w:rsidRPr="00B240FA">
          <w:rPr>
            <w:rStyle w:val="Lienhypertexte"/>
          </w:rPr>
          <w:t>https://www.obs-nancay.fr/</w:t>
        </w:r>
      </w:hyperlink>
      <w:r w:rsidR="00E33D3C">
        <w:t xml:space="preserve"> et </w:t>
      </w:r>
      <w:hyperlink r:id="rId7" w:history="1">
        <w:r w:rsidR="00E33D3C" w:rsidRPr="00B240FA">
          <w:rPr>
            <w:rStyle w:val="Lienhypertexte"/>
          </w:rPr>
          <w:t>https://www.astron.nl/about/</w:t>
        </w:r>
      </w:hyperlink>
    </w:p>
    <w:p w14:paraId="44E7B770" w14:textId="77777777" w:rsidR="00E33D3C" w:rsidRDefault="00E33D3C" w:rsidP="00E33D3C">
      <w:pPr>
        <w:pStyle w:val="Paragraphedeliste"/>
        <w:spacing w:after="0"/>
        <w:ind w:left="1080"/>
      </w:pPr>
    </w:p>
    <w:p w14:paraId="25CEED6F" w14:textId="77777777" w:rsidR="0073306E" w:rsidRDefault="0073306E" w:rsidP="00060C36">
      <w:pPr>
        <w:spacing w:after="0"/>
      </w:pPr>
    </w:p>
    <w:p w14:paraId="70980F7C" w14:textId="374E1AE3" w:rsidR="00060C36" w:rsidRDefault="00060C36" w:rsidP="00060C36">
      <w:pPr>
        <w:spacing w:after="0"/>
      </w:pPr>
      <w:r>
        <w:t xml:space="preserve">Merci d’envoyer un dossier de candidature par courrier électronique (Lettre de motivation + CV au format </w:t>
      </w:r>
      <w:proofErr w:type="spellStart"/>
      <w:r>
        <w:t>Pdf</w:t>
      </w:r>
      <w:proofErr w:type="spellEnd"/>
      <w:r>
        <w:t>) à</w:t>
      </w:r>
      <w:r w:rsidR="00D85574">
        <w:t xml:space="preserve"> </w:t>
      </w:r>
      <w:hyperlink r:id="rId8" w:history="1">
        <w:r w:rsidR="00D85574" w:rsidRPr="00B240FA">
          <w:rPr>
            <w:rStyle w:val="Lienhypertexte"/>
          </w:rPr>
          <w:t>christophe.taffoureau@obs-nancay.fr</w:t>
        </w:r>
      </w:hyperlink>
      <w:r w:rsidR="00D85574">
        <w:t xml:space="preserve"> et </w:t>
      </w:r>
      <w:hyperlink r:id="rId9" w:history="1">
        <w:r w:rsidR="00D85574" w:rsidRPr="00B240FA">
          <w:rPr>
            <w:rStyle w:val="Lienhypertexte"/>
          </w:rPr>
          <w:t>cedric.viou@obs-nancay.fr</w:t>
        </w:r>
      </w:hyperlink>
      <w:r w:rsidR="00D85574">
        <w:t xml:space="preserve"> </w:t>
      </w:r>
    </w:p>
    <w:sectPr w:rsidR="00060C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DBD3BD3"/>
    <w:multiLevelType w:val="hybridMultilevel"/>
    <w:tmpl w:val="2102A3DA"/>
    <w:lvl w:ilvl="0" w:tplc="99668B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25FC"/>
    <w:multiLevelType w:val="multilevel"/>
    <w:tmpl w:val="0D5A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A0E3F"/>
    <w:multiLevelType w:val="multilevel"/>
    <w:tmpl w:val="709EBA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0FD8"/>
    <w:multiLevelType w:val="multilevel"/>
    <w:tmpl w:val="FDC4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24074"/>
    <w:multiLevelType w:val="hybridMultilevel"/>
    <w:tmpl w:val="5C824648"/>
    <w:lvl w:ilvl="0" w:tplc="C2D03EE0">
      <w:start w:val="1"/>
      <w:numFmt w:val="bullet"/>
      <w:pStyle w:val="Avecpuce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6F7E8D"/>
    <w:multiLevelType w:val="hybridMultilevel"/>
    <w:tmpl w:val="5E3463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E67BB"/>
    <w:multiLevelType w:val="multilevel"/>
    <w:tmpl w:val="9E2A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5D"/>
    <w:rsid w:val="00007350"/>
    <w:rsid w:val="00011E61"/>
    <w:rsid w:val="000150A5"/>
    <w:rsid w:val="00035701"/>
    <w:rsid w:val="000425EC"/>
    <w:rsid w:val="00044EA1"/>
    <w:rsid w:val="00060C36"/>
    <w:rsid w:val="00072815"/>
    <w:rsid w:val="000A74AC"/>
    <w:rsid w:val="000B30BD"/>
    <w:rsid w:val="000C075D"/>
    <w:rsid w:val="000D1A54"/>
    <w:rsid w:val="00112EC5"/>
    <w:rsid w:val="00134D6D"/>
    <w:rsid w:val="00142F64"/>
    <w:rsid w:val="00144157"/>
    <w:rsid w:val="00150856"/>
    <w:rsid w:val="001A0DCF"/>
    <w:rsid w:val="001C0CF5"/>
    <w:rsid w:val="001D772D"/>
    <w:rsid w:val="001F4D72"/>
    <w:rsid w:val="002411BD"/>
    <w:rsid w:val="002823D3"/>
    <w:rsid w:val="002B7DD8"/>
    <w:rsid w:val="002C48B5"/>
    <w:rsid w:val="002E69CA"/>
    <w:rsid w:val="002F3F46"/>
    <w:rsid w:val="002F6207"/>
    <w:rsid w:val="00302294"/>
    <w:rsid w:val="00323BA4"/>
    <w:rsid w:val="00341C31"/>
    <w:rsid w:val="003554CA"/>
    <w:rsid w:val="0038099D"/>
    <w:rsid w:val="003B027F"/>
    <w:rsid w:val="003D5EE3"/>
    <w:rsid w:val="00434950"/>
    <w:rsid w:val="0044708D"/>
    <w:rsid w:val="00461EFC"/>
    <w:rsid w:val="004934DD"/>
    <w:rsid w:val="004A0801"/>
    <w:rsid w:val="004E3EF4"/>
    <w:rsid w:val="004F2CF2"/>
    <w:rsid w:val="00521D62"/>
    <w:rsid w:val="00532CEE"/>
    <w:rsid w:val="0055561C"/>
    <w:rsid w:val="00562F34"/>
    <w:rsid w:val="0058178F"/>
    <w:rsid w:val="0058746B"/>
    <w:rsid w:val="005C1AF7"/>
    <w:rsid w:val="005F5952"/>
    <w:rsid w:val="00613777"/>
    <w:rsid w:val="00653A01"/>
    <w:rsid w:val="0065608A"/>
    <w:rsid w:val="00660B49"/>
    <w:rsid w:val="006616A9"/>
    <w:rsid w:val="00677E7C"/>
    <w:rsid w:val="0069586D"/>
    <w:rsid w:val="006A4D44"/>
    <w:rsid w:val="006B5ADC"/>
    <w:rsid w:val="006E0EF6"/>
    <w:rsid w:val="006E633C"/>
    <w:rsid w:val="007122C9"/>
    <w:rsid w:val="0073306E"/>
    <w:rsid w:val="00741182"/>
    <w:rsid w:val="00751F93"/>
    <w:rsid w:val="007534C4"/>
    <w:rsid w:val="0076177B"/>
    <w:rsid w:val="007706D4"/>
    <w:rsid w:val="00776CDD"/>
    <w:rsid w:val="00791FB5"/>
    <w:rsid w:val="007C0800"/>
    <w:rsid w:val="007C1CF6"/>
    <w:rsid w:val="007D20F0"/>
    <w:rsid w:val="007F7252"/>
    <w:rsid w:val="00804105"/>
    <w:rsid w:val="00805C93"/>
    <w:rsid w:val="0081195B"/>
    <w:rsid w:val="008129C2"/>
    <w:rsid w:val="00817109"/>
    <w:rsid w:val="00821F13"/>
    <w:rsid w:val="008B102A"/>
    <w:rsid w:val="008D07E0"/>
    <w:rsid w:val="008E4097"/>
    <w:rsid w:val="00902A60"/>
    <w:rsid w:val="00903A57"/>
    <w:rsid w:val="00917760"/>
    <w:rsid w:val="00960C53"/>
    <w:rsid w:val="0097221D"/>
    <w:rsid w:val="0099282B"/>
    <w:rsid w:val="0099690B"/>
    <w:rsid w:val="009D3F54"/>
    <w:rsid w:val="009E531B"/>
    <w:rsid w:val="009E53C3"/>
    <w:rsid w:val="00A0446E"/>
    <w:rsid w:val="00A15373"/>
    <w:rsid w:val="00A41139"/>
    <w:rsid w:val="00A854A1"/>
    <w:rsid w:val="00AA4042"/>
    <w:rsid w:val="00AB75B7"/>
    <w:rsid w:val="00AC2259"/>
    <w:rsid w:val="00AD7B3D"/>
    <w:rsid w:val="00AE1A9A"/>
    <w:rsid w:val="00AE4C5C"/>
    <w:rsid w:val="00B02BFC"/>
    <w:rsid w:val="00B02D86"/>
    <w:rsid w:val="00B04867"/>
    <w:rsid w:val="00B225B0"/>
    <w:rsid w:val="00B41FDB"/>
    <w:rsid w:val="00B61C7D"/>
    <w:rsid w:val="00B67F1E"/>
    <w:rsid w:val="00B715F7"/>
    <w:rsid w:val="00BA02B7"/>
    <w:rsid w:val="00BA1245"/>
    <w:rsid w:val="00BA151E"/>
    <w:rsid w:val="00BA1AFF"/>
    <w:rsid w:val="00BB75AB"/>
    <w:rsid w:val="00BC5BDA"/>
    <w:rsid w:val="00C13DC6"/>
    <w:rsid w:val="00C370CD"/>
    <w:rsid w:val="00C53F1F"/>
    <w:rsid w:val="00CC60A4"/>
    <w:rsid w:val="00CF5124"/>
    <w:rsid w:val="00D12CF9"/>
    <w:rsid w:val="00D71433"/>
    <w:rsid w:val="00D80C2B"/>
    <w:rsid w:val="00D84037"/>
    <w:rsid w:val="00D85574"/>
    <w:rsid w:val="00DA5321"/>
    <w:rsid w:val="00DB507F"/>
    <w:rsid w:val="00DC7258"/>
    <w:rsid w:val="00DF571C"/>
    <w:rsid w:val="00E15022"/>
    <w:rsid w:val="00E21A96"/>
    <w:rsid w:val="00E231CC"/>
    <w:rsid w:val="00E26835"/>
    <w:rsid w:val="00E33D3C"/>
    <w:rsid w:val="00E43AE4"/>
    <w:rsid w:val="00E51A43"/>
    <w:rsid w:val="00E617B5"/>
    <w:rsid w:val="00E63FCF"/>
    <w:rsid w:val="00E841FE"/>
    <w:rsid w:val="00E8491C"/>
    <w:rsid w:val="00E96510"/>
    <w:rsid w:val="00EA088E"/>
    <w:rsid w:val="00EA615D"/>
    <w:rsid w:val="00EB1F8F"/>
    <w:rsid w:val="00EC50B3"/>
    <w:rsid w:val="00EE572A"/>
    <w:rsid w:val="00F54567"/>
    <w:rsid w:val="00F81248"/>
    <w:rsid w:val="00F950AE"/>
    <w:rsid w:val="00FA0C73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A5D2"/>
  <w15:docId w15:val="{ED252D82-9416-4FB4-A122-EE37D006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A6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A61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A6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A615D"/>
    <w:rPr>
      <w:rFonts w:ascii="Courier New" w:eastAsia="Times New Roman" w:hAnsi="Courier New" w:cs="Courier New"/>
      <w:sz w:val="20"/>
      <w:szCs w:val="20"/>
    </w:rPr>
  </w:style>
  <w:style w:type="character" w:customStyle="1" w:styleId="Titre4Car">
    <w:name w:val="Titre 4 Car"/>
    <w:basedOn w:val="Policepardfaut"/>
    <w:link w:val="Titre4"/>
    <w:semiHidden/>
    <w:rsid w:val="00EA615D"/>
    <w:rPr>
      <w:rFonts w:ascii="Times New Roman" w:eastAsia="Times New Roman" w:hAnsi="Times New Roman" w:cs="Times New Roman"/>
      <w:b/>
      <w:bCs/>
      <w:sz w:val="28"/>
      <w:szCs w:val="28"/>
      <w:lang w:val="fr-FR" w:eastAsia="ja-JP"/>
    </w:rPr>
  </w:style>
  <w:style w:type="paragraph" w:customStyle="1" w:styleId="Avecpuces">
    <w:name w:val="Avec puces"/>
    <w:aliases w:val="Symbol (symbole),Gauche :  0,63 cm,Suspendu : 0"/>
    <w:basedOn w:val="Normal"/>
    <w:rsid w:val="00EA615D"/>
    <w:pPr>
      <w:numPr>
        <w:numId w:val="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Titre1Car">
    <w:name w:val="Titre 1 Car"/>
    <w:basedOn w:val="Policepardfaut"/>
    <w:link w:val="Titre1"/>
    <w:uiPriority w:val="9"/>
    <w:rsid w:val="00EA6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customStyle="1" w:styleId="Default">
    <w:name w:val="Default"/>
    <w:rsid w:val="00EE5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572A"/>
    <w:pPr>
      <w:ind w:left="720"/>
      <w:contextualSpacing/>
    </w:pPr>
  </w:style>
  <w:style w:type="character" w:styleId="lev">
    <w:name w:val="Strong"/>
    <w:qFormat/>
    <w:rsid w:val="009D3F54"/>
    <w:rPr>
      <w:b/>
      <w:bCs/>
    </w:rPr>
  </w:style>
  <w:style w:type="paragraph" w:styleId="NormalWeb">
    <w:name w:val="Normal (Web)"/>
    <w:basedOn w:val="Normal"/>
    <w:rsid w:val="009D3F54"/>
    <w:pPr>
      <w:suppressAutoHyphens/>
      <w:spacing w:before="280" w:after="119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E33D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3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taffoureau@obs-nancay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tron.nl/abo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bs-nancay.f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dric.viou@obs-nanca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1D87-FFBF-473D-A619-19341B7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Taffoureau</dc:creator>
  <cp:keywords/>
  <dc:description/>
  <cp:lastModifiedBy>Christophe Taffoureau</cp:lastModifiedBy>
  <cp:revision>5</cp:revision>
  <cp:lastPrinted>2022-05-31T14:28:00Z</cp:lastPrinted>
  <dcterms:created xsi:type="dcterms:W3CDTF">2022-06-01T07:54:00Z</dcterms:created>
  <dcterms:modified xsi:type="dcterms:W3CDTF">2022-06-01T08:44:00Z</dcterms:modified>
</cp:coreProperties>
</file>